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91" w:rsidRPr="003D0664" w:rsidRDefault="004C278B" w:rsidP="003D0664">
      <w:pPr>
        <w:jc w:val="center"/>
        <w:rPr>
          <w:b/>
          <w:sz w:val="40"/>
          <w:szCs w:val="40"/>
        </w:rPr>
      </w:pPr>
      <w:r w:rsidRPr="003D0664">
        <w:rPr>
          <w:b/>
          <w:sz w:val="40"/>
          <w:szCs w:val="40"/>
        </w:rPr>
        <w:t>Refereren</w:t>
      </w:r>
    </w:p>
    <w:p w:rsidR="004C278B" w:rsidRDefault="004C278B" w:rsidP="003D0664"/>
    <w:p w:rsidR="004C278B" w:rsidRDefault="004C278B" w:rsidP="003D0664"/>
    <w:p w:rsidR="004C278B" w:rsidRPr="003D0664" w:rsidRDefault="003501A6" w:rsidP="00D044D1">
      <w:pPr>
        <w:pStyle w:val="Kop1"/>
      </w:pPr>
      <w:r>
        <w:t>T</w:t>
      </w:r>
      <w:r w:rsidR="004C278B" w:rsidRPr="003D0664">
        <w:t>ijdschrift artikel</w:t>
      </w:r>
    </w:p>
    <w:p w:rsidR="003B602B" w:rsidRDefault="003B602B" w:rsidP="003D0664"/>
    <w:p w:rsidR="00364BE6" w:rsidRPr="00D044D1" w:rsidRDefault="00D044D1" w:rsidP="003D0664">
      <w:pPr>
        <w:rPr>
          <w:rFonts w:cs="Times New Roman"/>
          <w:color w:val="000000"/>
          <w:szCs w:val="24"/>
        </w:rPr>
      </w:pPr>
      <w:r>
        <w:rPr>
          <w:rFonts w:cs="Times New Roman"/>
          <w:color w:val="000000"/>
          <w:szCs w:val="24"/>
        </w:rPr>
        <w:t xml:space="preserve"> </w:t>
      </w:r>
      <w:r w:rsidR="00364BE6">
        <w:rPr>
          <w:rFonts w:cs="Times New Roman"/>
          <w:color w:val="000000"/>
          <w:szCs w:val="24"/>
        </w:rPr>
        <w:t>“</w:t>
      </w:r>
      <w:r w:rsidR="00364BE6" w:rsidRPr="00364BE6">
        <w:rPr>
          <w:rFonts w:cs="Times New Roman"/>
          <w:color w:val="000000"/>
          <w:szCs w:val="24"/>
        </w:rPr>
        <w:t>Als stad kun je heel wat doen. Ik geef even een opsomming van wat er in Tienen, op zelfstandige basis, maar ook in samenwerking met provincie, Vlaanderen en België allemaal gedaan wordt om de armoede tot een minimum te beperken.</w:t>
      </w:r>
      <w:r w:rsidR="00364BE6">
        <w:rPr>
          <w:rFonts w:cs="Times New Roman"/>
          <w:color w:val="000000"/>
          <w:szCs w:val="24"/>
        </w:rPr>
        <w:t>”</w:t>
      </w:r>
      <w:r>
        <w:rPr>
          <w:rStyle w:val="Voetnootmarkering"/>
          <w:rFonts w:cs="Times New Roman"/>
          <w:color w:val="000000"/>
          <w:szCs w:val="24"/>
        </w:rPr>
        <w:footnoteReference w:id="1"/>
      </w:r>
    </w:p>
    <w:p w:rsidR="00364BE6" w:rsidRPr="00364BE6" w:rsidRDefault="003501A6" w:rsidP="00D044D1">
      <w:pPr>
        <w:pStyle w:val="Kop1"/>
      </w:pPr>
      <w:r>
        <w:t>B</w:t>
      </w:r>
      <w:r w:rsidR="004C278B" w:rsidRPr="003D0664">
        <w:t>oek</w:t>
      </w:r>
    </w:p>
    <w:p w:rsidR="003B602B" w:rsidRPr="003D0664" w:rsidRDefault="00364BE6" w:rsidP="003D0664">
      <w:r>
        <w:t xml:space="preserve"> “</w:t>
      </w:r>
      <w:r w:rsidR="00F90320" w:rsidRPr="003D0664">
        <w:t>Het midden van de jaren zeventig betekende censuur in de hedendaagse geschiedenis van de stijd tegen de armoede. De bestaansminimumwet en de ocmw wet kwamen toen tot stand.</w:t>
      </w:r>
      <w:r>
        <w:t>”</w:t>
      </w:r>
      <w:r w:rsidR="00D044D1">
        <w:rPr>
          <w:rStyle w:val="Voetnootmarkering"/>
        </w:rPr>
        <w:footnoteReference w:id="2"/>
      </w:r>
    </w:p>
    <w:p w:rsidR="004C278B" w:rsidRPr="00D044D1" w:rsidRDefault="003501A6" w:rsidP="00D044D1">
      <w:pPr>
        <w:pStyle w:val="Kop1"/>
      </w:pPr>
      <w:r>
        <w:t>E</w:t>
      </w:r>
      <w:r w:rsidR="004C278B" w:rsidRPr="003D0664">
        <w:t>indwerk</w:t>
      </w:r>
    </w:p>
    <w:p w:rsidR="003B602B" w:rsidRDefault="00364BE6" w:rsidP="003D0664">
      <w:r>
        <w:t xml:space="preserve"> “Ook in ons land leven veel mensen in armoede. Hun wereld blijft vaak verborgen voor ons.”</w:t>
      </w:r>
      <w:r w:rsidR="00D044D1">
        <w:rPr>
          <w:rStyle w:val="Voetnootmarkering"/>
        </w:rPr>
        <w:footnoteReference w:id="3"/>
      </w:r>
    </w:p>
    <w:p w:rsidR="00364BE6" w:rsidRPr="00D044D1" w:rsidRDefault="003501A6" w:rsidP="00D044D1">
      <w:pPr>
        <w:pStyle w:val="Kop1"/>
      </w:pPr>
      <w:r>
        <w:t>B</w:t>
      </w:r>
      <w:r w:rsidR="003F0D33" w:rsidRPr="003D0664">
        <w:t>log</w:t>
      </w:r>
    </w:p>
    <w:p w:rsidR="00364BE6" w:rsidRPr="00D044D1" w:rsidRDefault="003F0D33" w:rsidP="003D0664">
      <w:pPr>
        <w:rPr>
          <w:rFonts w:cs="Times New Roman"/>
          <w:color w:val="000000" w:themeColor="text1"/>
          <w:szCs w:val="24"/>
        </w:rPr>
      </w:pPr>
      <w:r w:rsidRPr="00364BE6">
        <w:rPr>
          <w:rFonts w:cs="Times New Roman"/>
          <w:color w:val="000000" w:themeColor="text1"/>
          <w:szCs w:val="24"/>
        </w:rPr>
        <w:t>“ Dit jaar staat Blog Action Day in het teken van armoede. Met bijna 2 miljard mensen die van minder dan 2 dollar per dag rond moeten komen is dat geen overbodige luxe.”</w:t>
      </w:r>
    </w:p>
    <w:p w:rsidR="00364BE6" w:rsidRPr="00D044D1" w:rsidRDefault="003F0D33" w:rsidP="00D044D1">
      <w:pPr>
        <w:pStyle w:val="Kop1"/>
      </w:pPr>
      <w:r w:rsidRPr="003D0664">
        <w:t>Elektronische tekst</w:t>
      </w:r>
    </w:p>
    <w:p w:rsidR="00364BE6" w:rsidRPr="00D044D1" w:rsidRDefault="00364BE6" w:rsidP="003D0664">
      <w:r>
        <w:t xml:space="preserve"> </w:t>
      </w:r>
      <w:r w:rsidR="003F0D33">
        <w:t>“</w:t>
      </w:r>
      <w:r w:rsidR="003F0D33" w:rsidRPr="003F0D33">
        <w:t xml:space="preserve">Niemand droomt ervan om werkloos of arm te worden. Toch is dit de harde realiteit voor heel wat mensen. </w:t>
      </w:r>
      <w:r w:rsidR="003F0D33">
        <w:t>1,5 miljoen Belgen leven met een armoederisico.”</w:t>
      </w:r>
      <w:r>
        <w:t>µ</w:t>
      </w:r>
    </w:p>
    <w:p w:rsidR="003D0664" w:rsidRPr="00D044D1" w:rsidRDefault="003F0D33" w:rsidP="00D044D1">
      <w:pPr>
        <w:pStyle w:val="Kop1"/>
      </w:pPr>
      <w:r w:rsidRPr="003D0664">
        <w:t>Wikipedia</w:t>
      </w:r>
    </w:p>
    <w:p w:rsidR="003F0D33" w:rsidRPr="00364BE6" w:rsidRDefault="00364BE6" w:rsidP="003D0664">
      <w:pPr>
        <w:rPr>
          <w:rFonts w:cs="Times New Roman"/>
          <w:color w:val="000000" w:themeColor="text1"/>
        </w:rPr>
      </w:pPr>
      <w:r>
        <w:rPr>
          <w:bCs/>
          <w:lang w:val="nl-NL"/>
        </w:rPr>
        <w:t xml:space="preserve"> </w:t>
      </w:r>
      <w:r w:rsidR="003F0D33" w:rsidRPr="00364BE6">
        <w:rPr>
          <w:rFonts w:cs="Times New Roman"/>
          <w:bCs/>
          <w:color w:val="000000" w:themeColor="text1"/>
          <w:lang w:val="nl-NL"/>
        </w:rPr>
        <w:t>“Armoede</w:t>
      </w:r>
      <w:r w:rsidR="003F0D33" w:rsidRPr="00364BE6">
        <w:rPr>
          <w:rFonts w:cs="Times New Roman"/>
          <w:color w:val="000000" w:themeColor="text1"/>
          <w:lang w:val="nl-NL"/>
        </w:rPr>
        <w:t xml:space="preserve"> is volgens de definitie van de </w:t>
      </w:r>
      <w:hyperlink r:id="rId8" w:tooltip="Verenigde Naties" w:history="1">
        <w:r w:rsidR="003F0D33" w:rsidRPr="00364BE6">
          <w:rPr>
            <w:rStyle w:val="Hyperlink"/>
            <w:rFonts w:ascii="Times New Roman" w:hAnsi="Times New Roman" w:cs="Times New Roman" w:hint="default"/>
            <w:color w:val="000000" w:themeColor="text1"/>
            <w:lang w:val="nl-NL"/>
          </w:rPr>
          <w:t>Verenigde Naties</w:t>
        </w:r>
      </w:hyperlink>
      <w:r w:rsidR="003F0D33" w:rsidRPr="00364BE6">
        <w:rPr>
          <w:rFonts w:cs="Times New Roman"/>
          <w:color w:val="000000" w:themeColor="text1"/>
          <w:lang w:val="nl-NL"/>
        </w:rPr>
        <w:t xml:space="preserve"> het niet kunnen voorzien in de eerste levensbehoeften. Zij ontstaat wanneer een persoon of een groep mensen onvoldoende betaal- en of ruilmiddelen heeft om in de </w:t>
      </w:r>
      <w:hyperlink r:id="rId9" w:tooltip="Primaire levensbehoefte (de pagina bestaat niet)" w:history="1">
        <w:r w:rsidR="003F0D33" w:rsidRPr="00364BE6">
          <w:rPr>
            <w:rStyle w:val="Hyperlink"/>
            <w:rFonts w:ascii="Times New Roman" w:hAnsi="Times New Roman" w:cs="Times New Roman" w:hint="default"/>
            <w:color w:val="000000" w:themeColor="text1"/>
            <w:lang w:val="nl-NL"/>
          </w:rPr>
          <w:t>primaire levensbehoeften</w:t>
        </w:r>
      </w:hyperlink>
      <w:r w:rsidR="003F0D33" w:rsidRPr="00364BE6">
        <w:rPr>
          <w:rFonts w:cs="Times New Roman"/>
          <w:color w:val="000000" w:themeColor="text1"/>
          <w:lang w:val="nl-NL"/>
        </w:rPr>
        <w:t xml:space="preserve"> te kunnen voorzien.”</w:t>
      </w:r>
    </w:p>
    <w:p w:rsidR="003D0664" w:rsidRDefault="003D0664" w:rsidP="003D0664">
      <w:pPr>
        <w:rPr>
          <w:rFonts w:ascii="Verdana" w:hAnsi="Verdana"/>
          <w:color w:val="222222"/>
          <w:sz w:val="20"/>
          <w:szCs w:val="20"/>
        </w:rPr>
      </w:pPr>
    </w:p>
    <w:p w:rsidR="003D0664" w:rsidRPr="007353A2" w:rsidRDefault="003D0664" w:rsidP="00D044D1">
      <w:pPr>
        <w:pStyle w:val="Kop1"/>
      </w:pPr>
      <w:r w:rsidRPr="007353A2">
        <w:t>Bibliografie</w:t>
      </w:r>
    </w:p>
    <w:p w:rsidR="003D0664" w:rsidRDefault="003D0664" w:rsidP="003D0664">
      <w:pPr>
        <w:rPr>
          <w:rFonts w:ascii="Verdana" w:hAnsi="Verdana"/>
          <w:color w:val="222222"/>
          <w:sz w:val="20"/>
          <w:szCs w:val="20"/>
        </w:rPr>
      </w:pPr>
    </w:p>
    <w:p w:rsidR="007353A2" w:rsidRDefault="00364BE6" w:rsidP="007353A2">
      <w:r>
        <w:t>DEBRUYNE</w:t>
      </w:r>
      <w:r w:rsidR="003D0664">
        <w:t xml:space="preserve"> P., OOSTERLYNCK, S., </w:t>
      </w:r>
      <w:r w:rsidR="007353A2">
        <w:t>‘ Wat steden kunnen doen om armoede te bestrijden” In: alert voor sociaal werk en politiek, Jrg  34 ,2008, nr. 4 ,pag 79-85.</w:t>
      </w:r>
    </w:p>
    <w:p w:rsidR="007353A2" w:rsidRDefault="007353A2" w:rsidP="007353A2"/>
    <w:p w:rsidR="003D0664" w:rsidRDefault="00364BE6" w:rsidP="003D0664">
      <w:pPr>
        <w:rPr>
          <w:szCs w:val="24"/>
        </w:rPr>
      </w:pPr>
      <w:r w:rsidRPr="00364BE6">
        <w:rPr>
          <w:szCs w:val="24"/>
        </w:rPr>
        <w:t>LUYTEN D., ‘</w:t>
      </w:r>
      <w:r w:rsidR="00D044D1">
        <w:rPr>
          <w:szCs w:val="24"/>
        </w:rPr>
        <w:t>OCMW</w:t>
      </w:r>
      <w:r w:rsidRPr="00364BE6">
        <w:rPr>
          <w:szCs w:val="24"/>
        </w:rPr>
        <w:t xml:space="preserve"> en armenzorg’, Leuven, 1993, 487 p.</w:t>
      </w:r>
    </w:p>
    <w:p w:rsidR="00364BE6" w:rsidRDefault="00364BE6" w:rsidP="003D0664">
      <w:pPr>
        <w:rPr>
          <w:szCs w:val="24"/>
        </w:rPr>
      </w:pPr>
    </w:p>
    <w:p w:rsidR="00364BE6" w:rsidRDefault="00364BE6" w:rsidP="003D0664">
      <w:pPr>
        <w:rPr>
          <w:szCs w:val="24"/>
        </w:rPr>
      </w:pPr>
      <w:r>
        <w:rPr>
          <w:szCs w:val="24"/>
        </w:rPr>
        <w:t>NORMAN N., ‘ Kansarmoede bestaat ook bij ons’, jaarwerk, 2009, 268 p.</w:t>
      </w:r>
    </w:p>
    <w:p w:rsidR="00364BE6" w:rsidRPr="00364BE6" w:rsidRDefault="00364BE6" w:rsidP="003D0664">
      <w:pPr>
        <w:rPr>
          <w:szCs w:val="24"/>
        </w:rPr>
      </w:pPr>
    </w:p>
    <w:sectPr w:rsidR="00364BE6" w:rsidRPr="00364BE6" w:rsidSect="001A1A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13" w:rsidRDefault="00BB4C13" w:rsidP="003D0664">
      <w:r>
        <w:separator/>
      </w:r>
    </w:p>
  </w:endnote>
  <w:endnote w:type="continuationSeparator" w:id="0">
    <w:p w:rsidR="00BB4C13" w:rsidRDefault="00BB4C13" w:rsidP="003D0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13" w:rsidRDefault="00BB4C13" w:rsidP="003D0664">
      <w:r>
        <w:separator/>
      </w:r>
    </w:p>
  </w:footnote>
  <w:footnote w:type="continuationSeparator" w:id="0">
    <w:p w:rsidR="00BB4C13" w:rsidRDefault="00BB4C13" w:rsidP="003D0664">
      <w:r>
        <w:continuationSeparator/>
      </w:r>
    </w:p>
  </w:footnote>
  <w:footnote w:id="1">
    <w:p w:rsidR="00D044D1" w:rsidRDefault="00D044D1">
      <w:pPr>
        <w:pStyle w:val="Voetnoottekst"/>
      </w:pPr>
      <w:r>
        <w:rPr>
          <w:rStyle w:val="Voetnootmarkering"/>
        </w:rPr>
        <w:footnoteRef/>
      </w:r>
      <w:r>
        <w:t xml:space="preserve"> DEBRUYNE P., OOSTERLYNCK S.,  (2008). Wat steden kunnen doen om armoede te bestrijden.</w:t>
      </w:r>
    </w:p>
  </w:footnote>
  <w:footnote w:id="2">
    <w:p w:rsidR="00D044D1" w:rsidRDefault="00D044D1">
      <w:pPr>
        <w:pStyle w:val="Voetnoottekst"/>
      </w:pPr>
      <w:r>
        <w:rPr>
          <w:rStyle w:val="Voetnootmarkering"/>
        </w:rPr>
        <w:footnoteRef/>
      </w:r>
      <w:r>
        <w:t xml:space="preserve"> LUYTEN D., (1993). OCMW en armenzorg</w:t>
      </w:r>
    </w:p>
  </w:footnote>
  <w:footnote w:id="3">
    <w:p w:rsidR="00D044D1" w:rsidRDefault="00D044D1">
      <w:pPr>
        <w:pStyle w:val="Voetnoottekst"/>
      </w:pPr>
      <w:r>
        <w:rPr>
          <w:rStyle w:val="Voetnootmarkering"/>
        </w:rPr>
        <w:footnoteRef/>
      </w:r>
      <w:r>
        <w:t xml:space="preserve"> NORMAN N. (2009). Kansarmoede bestaat ook bij 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8506B"/>
    <w:multiLevelType w:val="hybridMultilevel"/>
    <w:tmpl w:val="B2CA7F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C893EC0"/>
    <w:multiLevelType w:val="hybridMultilevel"/>
    <w:tmpl w:val="301C1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4C278B"/>
    <w:rsid w:val="0008131A"/>
    <w:rsid w:val="001A1A91"/>
    <w:rsid w:val="003501A6"/>
    <w:rsid w:val="00364BE6"/>
    <w:rsid w:val="003A4D3E"/>
    <w:rsid w:val="003B602B"/>
    <w:rsid w:val="003D0664"/>
    <w:rsid w:val="003F0D33"/>
    <w:rsid w:val="004356AD"/>
    <w:rsid w:val="004C278B"/>
    <w:rsid w:val="00607A86"/>
    <w:rsid w:val="007353A2"/>
    <w:rsid w:val="00BB050B"/>
    <w:rsid w:val="00BB4C13"/>
    <w:rsid w:val="00D044D1"/>
    <w:rsid w:val="00D735B8"/>
    <w:rsid w:val="00DD7A22"/>
    <w:rsid w:val="00F9032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0664"/>
    <w:rPr>
      <w:rFonts w:ascii="Times New Roman" w:hAnsi="Times New Roman"/>
      <w:sz w:val="24"/>
    </w:rPr>
  </w:style>
  <w:style w:type="paragraph" w:styleId="Kop1">
    <w:name w:val="heading 1"/>
    <w:basedOn w:val="Standaard"/>
    <w:next w:val="Standaard"/>
    <w:link w:val="Kop1Char"/>
    <w:uiPriority w:val="9"/>
    <w:qFormat/>
    <w:rsid w:val="00D044D1"/>
    <w:pPr>
      <w:keepNext/>
      <w:keepLines/>
      <w:spacing w:before="120" w:after="120"/>
      <w:outlineLvl w:val="0"/>
    </w:pPr>
    <w:rPr>
      <w:rFonts w:eastAsiaTheme="majorEastAsia" w:cstheme="majorBidi"/>
      <w:b/>
      <w:bCs/>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C278B"/>
    <w:rPr>
      <w:rFonts w:ascii="Arial Unicode MS" w:eastAsia="Arial Unicode MS" w:hAnsi="Arial Unicode MS" w:cs="Arial Unicode MS" w:hint="eastAsia"/>
      <w:strike w:val="0"/>
      <w:dstrike w:val="0"/>
      <w:color w:val="FF0000"/>
      <w:u w:val="none"/>
      <w:effect w:val="none"/>
    </w:rPr>
  </w:style>
  <w:style w:type="paragraph" w:styleId="Ballontekst">
    <w:name w:val="Balloon Text"/>
    <w:basedOn w:val="Standaard"/>
    <w:link w:val="BallontekstChar"/>
    <w:uiPriority w:val="99"/>
    <w:semiHidden/>
    <w:unhideWhenUsed/>
    <w:rsid w:val="004C27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78B"/>
    <w:rPr>
      <w:rFonts w:ascii="Tahoma" w:hAnsi="Tahoma" w:cs="Tahoma"/>
      <w:sz w:val="16"/>
      <w:szCs w:val="16"/>
    </w:rPr>
  </w:style>
  <w:style w:type="paragraph" w:styleId="Lijstalinea">
    <w:name w:val="List Paragraph"/>
    <w:basedOn w:val="Standaard"/>
    <w:uiPriority w:val="34"/>
    <w:qFormat/>
    <w:rsid w:val="004C278B"/>
    <w:pPr>
      <w:ind w:left="720"/>
      <w:contextualSpacing/>
    </w:pPr>
  </w:style>
  <w:style w:type="paragraph" w:styleId="Koptekst">
    <w:name w:val="header"/>
    <w:basedOn w:val="Standaard"/>
    <w:link w:val="KoptekstChar"/>
    <w:uiPriority w:val="99"/>
    <w:semiHidden/>
    <w:unhideWhenUsed/>
    <w:rsid w:val="003D0664"/>
    <w:pPr>
      <w:tabs>
        <w:tab w:val="center" w:pos="4536"/>
        <w:tab w:val="right" w:pos="9072"/>
      </w:tabs>
    </w:pPr>
  </w:style>
  <w:style w:type="character" w:customStyle="1" w:styleId="KoptekstChar">
    <w:name w:val="Koptekst Char"/>
    <w:basedOn w:val="Standaardalinea-lettertype"/>
    <w:link w:val="Koptekst"/>
    <w:uiPriority w:val="99"/>
    <w:semiHidden/>
    <w:rsid w:val="003D0664"/>
    <w:rPr>
      <w:rFonts w:ascii="Times New Roman" w:hAnsi="Times New Roman"/>
      <w:sz w:val="24"/>
    </w:rPr>
  </w:style>
  <w:style w:type="paragraph" w:styleId="Voettekst">
    <w:name w:val="footer"/>
    <w:basedOn w:val="Standaard"/>
    <w:link w:val="VoettekstChar"/>
    <w:uiPriority w:val="99"/>
    <w:unhideWhenUsed/>
    <w:rsid w:val="003D0664"/>
    <w:pPr>
      <w:tabs>
        <w:tab w:val="center" w:pos="4536"/>
        <w:tab w:val="right" w:pos="9072"/>
      </w:tabs>
    </w:pPr>
  </w:style>
  <w:style w:type="character" w:customStyle="1" w:styleId="VoettekstChar">
    <w:name w:val="Voettekst Char"/>
    <w:basedOn w:val="Standaardalinea-lettertype"/>
    <w:link w:val="Voettekst"/>
    <w:uiPriority w:val="99"/>
    <w:rsid w:val="003D0664"/>
    <w:rPr>
      <w:rFonts w:ascii="Times New Roman" w:hAnsi="Times New Roman"/>
      <w:sz w:val="24"/>
    </w:rPr>
  </w:style>
  <w:style w:type="paragraph" w:styleId="Voetnoottekst">
    <w:name w:val="footnote text"/>
    <w:basedOn w:val="Standaard"/>
    <w:link w:val="VoetnoottekstChar"/>
    <w:uiPriority w:val="99"/>
    <w:semiHidden/>
    <w:unhideWhenUsed/>
    <w:rsid w:val="00D044D1"/>
    <w:rPr>
      <w:sz w:val="20"/>
      <w:szCs w:val="20"/>
    </w:rPr>
  </w:style>
  <w:style w:type="character" w:customStyle="1" w:styleId="VoetnoottekstChar">
    <w:name w:val="Voetnoottekst Char"/>
    <w:basedOn w:val="Standaardalinea-lettertype"/>
    <w:link w:val="Voetnoottekst"/>
    <w:uiPriority w:val="99"/>
    <w:semiHidden/>
    <w:rsid w:val="00D044D1"/>
    <w:rPr>
      <w:rFonts w:ascii="Times New Roman" w:hAnsi="Times New Roman"/>
      <w:sz w:val="20"/>
      <w:szCs w:val="20"/>
    </w:rPr>
  </w:style>
  <w:style w:type="character" w:styleId="Voetnootmarkering">
    <w:name w:val="footnote reference"/>
    <w:basedOn w:val="Standaardalinea-lettertype"/>
    <w:uiPriority w:val="99"/>
    <w:semiHidden/>
    <w:unhideWhenUsed/>
    <w:rsid w:val="00D044D1"/>
    <w:rPr>
      <w:vertAlign w:val="superscript"/>
    </w:rPr>
  </w:style>
  <w:style w:type="character" w:customStyle="1" w:styleId="Kop1Char">
    <w:name w:val="Kop 1 Char"/>
    <w:basedOn w:val="Standaardalinea-lettertype"/>
    <w:link w:val="Kop1"/>
    <w:uiPriority w:val="9"/>
    <w:rsid w:val="00D044D1"/>
    <w:rPr>
      <w:rFonts w:ascii="Times New Roman" w:eastAsiaTheme="majorEastAsia" w:hAnsi="Times New Roman"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Verenigde_Na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wikipedia.org/w/index.php?title=Primaire_levensbehoefte&amp;action=edit&amp;redlink=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C525-311A-42EC-8CB9-63A43D5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dcterms:created xsi:type="dcterms:W3CDTF">2009-12-18T10:01:00Z</dcterms:created>
  <dcterms:modified xsi:type="dcterms:W3CDTF">2010-01-04T19:51:00Z</dcterms:modified>
</cp:coreProperties>
</file>